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B87B80F"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Pr>
          <w:rFonts w:cs="Arial"/>
          <w:noProof w:val="0"/>
          <w:sz w:val="24"/>
        </w:rPr>
        <w:t xml:space="preserve"> </w:t>
      </w:r>
      <w:r w:rsidR="008D3119" w:rsidRPr="008D3119">
        <w:rPr>
          <w:rFonts w:cs="Arial"/>
          <w:noProof w:val="0"/>
          <w:sz w:val="24"/>
        </w:rPr>
        <w:t>R1-180865</w:t>
      </w:r>
      <w:r w:rsidR="00E93A3B">
        <w:rPr>
          <w:rFonts w:cs="Arial"/>
          <w:noProof w:val="0"/>
          <w:sz w:val="24"/>
        </w:rPr>
        <w:t>6</w:t>
      </w:r>
    </w:p>
    <w:p w14:paraId="6ABAB37A" w14:textId="77777777" w:rsidR="00334699" w:rsidRPr="00334699" w:rsidRDefault="00334699" w:rsidP="00334699">
      <w:pPr>
        <w:tabs>
          <w:tab w:val="center" w:pos="4536"/>
          <w:tab w:val="right" w:pos="9072"/>
        </w:tabs>
        <w:rPr>
          <w:rFonts w:ascii="Arial" w:eastAsia="MS Mincho" w:hAnsi="Arial" w:cs="Arial"/>
          <w:b/>
          <w:bCs/>
          <w:sz w:val="24"/>
          <w:lang w:eastAsia="ja-JP"/>
        </w:rPr>
      </w:pPr>
      <w:r w:rsidRPr="00334699">
        <w:rPr>
          <w:rFonts w:ascii="Arial" w:eastAsia="MS Mincho" w:hAnsi="Arial" w:cs="Arial"/>
          <w:b/>
          <w:bCs/>
          <w:sz w:val="24"/>
          <w:lang w:eastAsia="ja-JP"/>
        </w:rPr>
        <w:t>Gothenburg, Sweden, August 20</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 24</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2018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15E766A0"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UL transmission in preconfigured resources for eMTC</w:t>
      </w:r>
      <w:r w:rsidR="00ED366B">
        <w:rPr>
          <w:rFonts w:ascii="Arial" w:hAnsi="Arial" w:cs="Arial"/>
          <w:b/>
          <w:sz w:val="24"/>
        </w:rPr>
        <w:t xml:space="preserve"> </w:t>
      </w:r>
    </w:p>
    <w:p w14:paraId="53159E7D" w14:textId="0D2768DA"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6.2.1.</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0927B77C" w:rsidR="00E93A3B" w:rsidRDefault="00CE1453" w:rsidP="00E93A3B">
      <w:pPr>
        <w:spacing w:after="120"/>
        <w:jc w:val="both"/>
        <w:rPr>
          <w:rFonts w:cs="Arial"/>
        </w:rPr>
      </w:pPr>
      <w:r>
        <w:t>At</w:t>
      </w:r>
      <w:r w:rsidR="00334699">
        <w:t xml:space="preserve"> RAN #80 meeting, a new work item (WI) on Rel-16 MTC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to improve UL transmission efficiency and/or UE power consumption for eMTC:</w:t>
      </w:r>
    </w:p>
    <w:p w14:paraId="23127874" w14:textId="77777777" w:rsidR="00E93A3B" w:rsidRPr="00E93A3B" w:rsidRDefault="00E93A3B" w:rsidP="00E93A3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E93A3B">
        <w:rPr>
          <w:i/>
          <w:color w:val="000000"/>
          <w:lang w:val="en-GB"/>
        </w:rPr>
        <w:t xml:space="preserve">Specify support for transmission in preconfigured resources in idle and/or connected mode based on SC-FDMA waveform for UEs with a valid timing advance </w:t>
      </w:r>
      <w:r w:rsidRPr="00E93A3B">
        <w:rPr>
          <w:rFonts w:eastAsia="Times New Roman"/>
          <w:i/>
          <w:color w:val="808080"/>
          <w:lang w:eastAsia="zh-CN"/>
        </w:rPr>
        <w:t>[RAN1, RAN2, RAN4]</w:t>
      </w:r>
    </w:p>
    <w:p w14:paraId="16A3B6AF" w14:textId="77777777" w:rsidR="00E93A3B" w:rsidRPr="00E93A3B" w:rsidRDefault="00E93A3B" w:rsidP="00E93A3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E93A3B">
        <w:rPr>
          <w:i/>
          <w:color w:val="000000"/>
          <w:lang w:val="en-GB"/>
        </w:rPr>
        <w:t>Both shared resources and dedicated resources can be discussed</w:t>
      </w:r>
    </w:p>
    <w:p w14:paraId="21A4286D" w14:textId="77777777" w:rsidR="00E93A3B" w:rsidRPr="00E24EDB" w:rsidRDefault="00E93A3B" w:rsidP="00E93A3B">
      <w:pPr>
        <w:numPr>
          <w:ilvl w:val="1"/>
          <w:numId w:val="9"/>
        </w:numPr>
        <w:tabs>
          <w:tab w:val="clear" w:pos="1440"/>
          <w:tab w:val="num" w:pos="1530"/>
        </w:tabs>
        <w:overflowPunct/>
        <w:autoSpaceDE/>
        <w:autoSpaceDN/>
        <w:adjustRightInd/>
        <w:spacing w:after="120"/>
        <w:ind w:hanging="270"/>
        <w:textAlignment w:val="center"/>
        <w:rPr>
          <w:color w:val="000000"/>
          <w:lang w:val="en-GB"/>
        </w:rPr>
      </w:pPr>
      <w:r w:rsidRPr="00E93A3B">
        <w:rPr>
          <w:i/>
          <w:color w:val="000000"/>
          <w:lang w:val="en-GB"/>
        </w:rPr>
        <w:t>Note: This is limited to orthogonal (multi) access schemes</w:t>
      </w:r>
    </w:p>
    <w:p w14:paraId="42857D8B" w14:textId="2A276F78"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support of PUSCH transmissions using pre-configured resources in eMTC deployments</w:t>
      </w:r>
      <w:r w:rsidR="00F02039">
        <w:t xml:space="preserve">. </w:t>
      </w:r>
    </w:p>
    <w:p w14:paraId="5A11B6E9" w14:textId="3D1D6503" w:rsidR="00E93A3B" w:rsidRDefault="00E93A3B" w:rsidP="00E93A3B">
      <w:pPr>
        <w:pStyle w:val="Heading1"/>
        <w:ind w:left="284" w:hanging="284"/>
        <w:textAlignment w:val="auto"/>
        <w:rPr>
          <w:lang w:val="en-US"/>
        </w:rPr>
      </w:pPr>
      <w:r>
        <w:rPr>
          <w:lang w:val="en-US"/>
        </w:rPr>
        <w:t>Configuration and basic mechanism</w:t>
      </w:r>
      <w:bookmarkStart w:id="1" w:name="_Ref521588416"/>
    </w:p>
    <w:p w14:paraId="492DE988" w14:textId="0561FB5D" w:rsidR="00E93A3B" w:rsidRDefault="00E93A3B" w:rsidP="00E93A3B">
      <w:pPr>
        <w:rPr>
          <w:lang w:eastAsia="zh-CN"/>
        </w:rPr>
      </w:pPr>
      <w:proofErr w:type="gramStart"/>
      <w:r>
        <w:rPr>
          <w:lang w:eastAsia="zh-CN"/>
        </w:rPr>
        <w:t>eMTC</w:t>
      </w:r>
      <w:proofErr w:type="gramEnd"/>
      <w:r>
        <w:rPr>
          <w:lang w:eastAsia="zh-CN"/>
        </w:rPr>
        <w:t xml:space="preserve"> systems already support UL SPS in RRC connected mode which offers a mechanism of UL transmissions on preconfigured resources. Thus, of primary interest is the support of UL transmissions using resources that are simply configured via higher layers without requiring any further activation/release mechanism. This can be very similar to Type 1 Configured Grant (CG) PUSCH, introduced in Rel-15 NR. </w:t>
      </w:r>
    </w:p>
    <w:p w14:paraId="6AAA105D" w14:textId="77777777" w:rsidR="00490BF6" w:rsidRDefault="00E93A3B" w:rsidP="00E93A3B">
      <w:pPr>
        <w:rPr>
          <w:lang w:eastAsia="zh-CN"/>
        </w:rPr>
      </w:pPr>
      <w:r>
        <w:rPr>
          <w:lang w:eastAsia="zh-CN"/>
        </w:rPr>
        <w:t xml:space="preserve">Accordingly, the </w:t>
      </w:r>
      <w:r w:rsidR="00490BF6">
        <w:rPr>
          <w:lang w:eastAsia="zh-CN"/>
        </w:rPr>
        <w:t xml:space="preserve">CG PUSCH design in eMTC systems can be such that the UE, upon receiving RRC configuration of resources for UL transmissions may transmit PUSCH without the need for further activation or scheduling grants. </w:t>
      </w:r>
    </w:p>
    <w:p w14:paraId="1AF4D051" w14:textId="3853CE43" w:rsidR="00E93A3B" w:rsidRDefault="00490BF6" w:rsidP="00E93A3B">
      <w:pPr>
        <w:rPr>
          <w:lang w:eastAsia="zh-CN"/>
        </w:rPr>
      </w:pPr>
      <w:r>
        <w:rPr>
          <w:lang w:eastAsia="zh-CN"/>
        </w:rPr>
        <w:t xml:space="preserve">It is observed that the WID indicates consideration of UL transmissions in such preconfigured resources in Idle and/or Connected modes, with assumption of UE having valid UL TA information. In this regard, clearly the case of transmissions in </w:t>
      </w:r>
      <w:proofErr w:type="spellStart"/>
      <w:r w:rsidR="000D6BF9">
        <w:rPr>
          <w:lang w:eastAsia="zh-CN"/>
        </w:rPr>
        <w:t>RRC_</w:t>
      </w:r>
      <w:r>
        <w:rPr>
          <w:lang w:eastAsia="zh-CN"/>
        </w:rPr>
        <w:t>Connected</w:t>
      </w:r>
      <w:proofErr w:type="spellEnd"/>
      <w:r>
        <w:rPr>
          <w:lang w:eastAsia="zh-CN"/>
        </w:rPr>
        <w:t xml:space="preserve"> mode is the more straightforward option, and hence, should naturally be supported.</w:t>
      </w:r>
    </w:p>
    <w:p w14:paraId="43D7073D" w14:textId="74950176" w:rsidR="00490BF6" w:rsidRPr="00490BF6" w:rsidRDefault="00490BF6" w:rsidP="00E93A3B">
      <w:pPr>
        <w:rPr>
          <w:b/>
          <w:lang w:eastAsia="zh-CN"/>
        </w:rPr>
      </w:pPr>
      <w:r w:rsidRPr="00490BF6">
        <w:rPr>
          <w:b/>
          <w:lang w:eastAsia="zh-CN"/>
        </w:rPr>
        <w:t>Proposal 1:</w:t>
      </w:r>
    </w:p>
    <w:p w14:paraId="41A33CFB" w14:textId="77777777" w:rsidR="00490BF6" w:rsidRPr="006447F3" w:rsidRDefault="00490BF6" w:rsidP="00490BF6">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 xml:space="preserve">For support of UL transmissions in preconfigured resources, at least transmissions from the UE when in RRC connected mode should be supported. </w:t>
      </w:r>
    </w:p>
    <w:p w14:paraId="1365F3F2" w14:textId="1DFA7307" w:rsidR="00490BF6" w:rsidRPr="006447F3" w:rsidRDefault="00490BF6" w:rsidP="00490BF6">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RAN1 to focus on a mechanism such that the UE in RRC connected mode may transmit on resources based on configuration via dedicated RRC signaling</w:t>
      </w:r>
      <w:r w:rsidR="000D6BF9">
        <w:rPr>
          <w:rFonts w:ascii="Times New Roman" w:hAnsi="Times New Roman"/>
          <w:i/>
          <w:sz w:val="20"/>
          <w:lang w:eastAsia="zh-CN"/>
        </w:rPr>
        <w:t>.</w:t>
      </w:r>
    </w:p>
    <w:p w14:paraId="614F00F1" w14:textId="77777777" w:rsidR="00E93A3B" w:rsidRPr="00490BF6" w:rsidRDefault="00E93A3B" w:rsidP="00E93A3B">
      <w:pPr>
        <w:rPr>
          <w:i/>
          <w:lang w:eastAsia="zh-CN"/>
        </w:rPr>
      </w:pPr>
    </w:p>
    <w:p w14:paraId="62066460" w14:textId="2EF7D84D" w:rsidR="00490BF6" w:rsidRDefault="00490BF6" w:rsidP="00490BF6">
      <w:pPr>
        <w:pStyle w:val="Heading1"/>
        <w:ind w:left="284" w:hanging="284"/>
        <w:textAlignment w:val="auto"/>
        <w:rPr>
          <w:lang w:val="en-US"/>
        </w:rPr>
      </w:pPr>
      <w:r>
        <w:rPr>
          <w:lang w:val="en-US"/>
        </w:rPr>
        <w:t>Operation in RRC connected mode</w:t>
      </w:r>
    </w:p>
    <w:p w14:paraId="18FCA2A2" w14:textId="79EBA222" w:rsidR="00490BF6" w:rsidRDefault="00490BF6" w:rsidP="00490BF6">
      <w:pPr>
        <w:rPr>
          <w:lang w:eastAsia="zh-CN"/>
        </w:rPr>
      </w:pPr>
      <w:r>
        <w:rPr>
          <w:lang w:eastAsia="zh-CN"/>
        </w:rPr>
        <w:t xml:space="preserve">In connected mode, the UE can be configured with one or multiple resource configurations using UE-specific RRC signaling. </w:t>
      </w:r>
    </w:p>
    <w:p w14:paraId="74A2DD50" w14:textId="2D815AEE" w:rsidR="00E93A3B" w:rsidRDefault="00490BF6" w:rsidP="00E93A3B">
      <w:pPr>
        <w:rPr>
          <w:lang w:eastAsia="zh-CN"/>
        </w:rPr>
      </w:pPr>
      <w:r>
        <w:rPr>
          <w:lang w:eastAsia="zh-CN"/>
        </w:rPr>
        <w:t xml:space="preserve">Accordingly, once being configured, the UE may transmit PUSCH following the resource configuration without requiring any further Layer1 triggering. </w:t>
      </w:r>
    </w:p>
    <w:p w14:paraId="568A2AE9" w14:textId="165A3351" w:rsidR="00543ED7" w:rsidRDefault="00543ED7" w:rsidP="00E93A3B">
      <w:pPr>
        <w:rPr>
          <w:lang w:eastAsia="zh-CN"/>
        </w:rPr>
      </w:pPr>
      <w:r>
        <w:rPr>
          <w:lang w:eastAsia="zh-CN"/>
        </w:rPr>
        <w:t xml:space="preserve">The resource configuration can be primarily based on the identified coverage condition of the UE as well as based on any traffic requirements/characteristics as observed at the network scheduler. In this regard, support of multiple resource </w:t>
      </w:r>
      <w:r>
        <w:rPr>
          <w:lang w:eastAsia="zh-CN"/>
        </w:rPr>
        <w:lastRenderedPageBreak/>
        <w:t>configurations could help in efficiently catering to different traffic requirements (payload, periodicity, etc.) in a latency-optimized manner. On the other hand, support of multiple configurations for a UE increases the burden on the network scheduler in managing the overall loading of the system, and impact from partitioning/reservation of resources to the availability of resources available for dynamic scheduling. Thus, a careful consideration on the benefits against the cost of supporting multiple resource configurations is necessary.</w:t>
      </w:r>
    </w:p>
    <w:p w14:paraId="24681916" w14:textId="72E67494" w:rsidR="006447F3" w:rsidRPr="00490BF6" w:rsidRDefault="006447F3" w:rsidP="006447F3">
      <w:pPr>
        <w:rPr>
          <w:b/>
          <w:lang w:eastAsia="zh-CN"/>
        </w:rPr>
      </w:pPr>
      <w:r w:rsidRPr="00490BF6">
        <w:rPr>
          <w:b/>
          <w:lang w:eastAsia="zh-CN"/>
        </w:rPr>
        <w:t xml:space="preserve">Proposal </w:t>
      </w:r>
      <w:r>
        <w:rPr>
          <w:b/>
          <w:lang w:eastAsia="zh-CN"/>
        </w:rPr>
        <w:t>2</w:t>
      </w:r>
      <w:r w:rsidRPr="00490BF6">
        <w:rPr>
          <w:b/>
          <w:lang w:eastAsia="zh-CN"/>
        </w:rPr>
        <w:t>:</w:t>
      </w:r>
    </w:p>
    <w:p w14:paraId="671E6F95" w14:textId="137CDFD4" w:rsidR="006447F3" w:rsidRPr="006447F3" w:rsidRDefault="006447F3" w:rsidP="006447F3">
      <w:pPr>
        <w:pStyle w:val="ListParagraph"/>
        <w:numPr>
          <w:ilvl w:val="0"/>
          <w:numId w:val="10"/>
        </w:numPr>
        <w:rPr>
          <w:rFonts w:ascii="Times New Roman" w:hAnsi="Times New Roman"/>
          <w:i/>
          <w:sz w:val="20"/>
          <w:lang w:eastAsia="zh-CN"/>
        </w:rPr>
      </w:pPr>
      <w:r>
        <w:rPr>
          <w:rFonts w:ascii="Times New Roman" w:hAnsi="Times New Roman"/>
          <w:i/>
          <w:sz w:val="20"/>
          <w:lang w:eastAsia="zh-CN"/>
        </w:rPr>
        <w:t>RAN1 to further evaluate and establish the need to support more than one resource configuration for PUSCH transmissions in RRC connected mode.</w:t>
      </w:r>
    </w:p>
    <w:p w14:paraId="2B66DE3A" w14:textId="77777777" w:rsidR="006447F3" w:rsidRDefault="006447F3" w:rsidP="00E93A3B">
      <w:pPr>
        <w:rPr>
          <w:lang w:eastAsia="zh-CN"/>
        </w:rPr>
      </w:pPr>
    </w:p>
    <w:p w14:paraId="5460F95D" w14:textId="182B2E03" w:rsidR="00543ED7" w:rsidRDefault="00543ED7" w:rsidP="00E93A3B">
      <w:pPr>
        <w:rPr>
          <w:lang w:eastAsia="zh-CN"/>
        </w:rPr>
      </w:pPr>
      <w:r>
        <w:rPr>
          <w:lang w:eastAsia="zh-CN"/>
        </w:rPr>
        <w:t>In terms of resource configuration itself, at least the following aspects should be considered:</w:t>
      </w:r>
    </w:p>
    <w:p w14:paraId="77723418"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 xml:space="preserve">Time domain resources </w:t>
      </w:r>
    </w:p>
    <w:p w14:paraId="73458576" w14:textId="309DE706"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Number of repetitions</w:t>
      </w:r>
    </w:p>
    <w:p w14:paraId="4D1DECBD" w14:textId="5740B5C4"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The repetitions may occur in consecutive BL/CE UL subframes</w:t>
      </w:r>
    </w:p>
    <w:p w14:paraId="100FE5A8" w14:textId="1A93031D"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Resource Unit (RU) sizes (can be determined based on freq-domain allocation) in case of sub-PRB PUSCH</w:t>
      </w:r>
    </w:p>
    <w:p w14:paraId="4A04E187" w14:textId="7DC9B660"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 xml:space="preserve">Periodicity of resources, configured using HFN, SFN, and subframe index. </w:t>
      </w:r>
    </w:p>
    <w:p w14:paraId="3E668905" w14:textId="367A66BE"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Here, periodicity indicates the starting subframe for a possible PUSCH transmissions with a number of repetitions</w:t>
      </w:r>
    </w:p>
    <w:p w14:paraId="384CDE65"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Freq domain resources</w:t>
      </w:r>
    </w:p>
    <w:p w14:paraId="77FCA72C" w14:textId="7FAFD665"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Choice of narrowband and configuration of frequency hopping</w:t>
      </w:r>
    </w:p>
    <w:p w14:paraId="2FB436E1" w14:textId="3B161393"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Sub-PRB/PRB level allocations within the indicated NB</w:t>
      </w:r>
    </w:p>
    <w:p w14:paraId="02CE811D"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TBS/MCS</w:t>
      </w:r>
    </w:p>
    <w:p w14:paraId="473BF11A"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For CE mode A UEs, separate power control parameters (P0, alpha) may be configured for use when transmitting on these resources.</w:t>
      </w:r>
    </w:p>
    <w:p w14:paraId="71A628CB" w14:textId="303F7CDC"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Association to CE mode A or B</w:t>
      </w:r>
    </w:p>
    <w:p w14:paraId="5E41AA32" w14:textId="31CC394D" w:rsidR="00543ED7" w:rsidRPr="00691E9E" w:rsidRDefault="00543ED7" w:rsidP="00093A0E">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Accordingly, UE behavior can be determined w.r.t. RV cycling, scrambling, frequency hopping, etc. </w:t>
      </w:r>
    </w:p>
    <w:p w14:paraId="347C37A1" w14:textId="6F3F2EF7" w:rsidR="00543ED7" w:rsidRPr="00543ED7" w:rsidRDefault="00543ED7" w:rsidP="00E93A3B">
      <w:pPr>
        <w:rPr>
          <w:lang w:eastAsia="zh-CN"/>
        </w:rPr>
      </w:pPr>
      <w:r>
        <w:rPr>
          <w:lang w:eastAsia="zh-CN"/>
        </w:rPr>
        <w:t xml:space="preserve">Scrambling, RV cycling, and DMRS parameters can follow dynamically scheduled PUSCH. </w:t>
      </w:r>
    </w:p>
    <w:p w14:paraId="390A88DE" w14:textId="556E04F6" w:rsidR="006447F3" w:rsidRPr="006447F3" w:rsidRDefault="006447F3" w:rsidP="00E93A3B">
      <w:pPr>
        <w:rPr>
          <w:b/>
          <w:lang w:val="en-GB" w:eastAsia="x-none"/>
        </w:rPr>
      </w:pPr>
      <w:r w:rsidRPr="006447F3">
        <w:rPr>
          <w:b/>
          <w:lang w:val="en-GB" w:eastAsia="x-none"/>
        </w:rPr>
        <w:t>Proposal 3:</w:t>
      </w:r>
    </w:p>
    <w:p w14:paraId="3F9515B1" w14:textId="55C6B869" w:rsidR="006447F3" w:rsidRPr="006447F3" w:rsidRDefault="006447F3" w:rsidP="006447F3">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The resource configuration includes at least the following information for PUSCH transmissions</w:t>
      </w:r>
    </w:p>
    <w:p w14:paraId="60AFDD39" w14:textId="249E3FAE"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64797CBF" w14:textId="43BA58A1"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65FDB29A" w14:textId="253C542B"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7D50F10C" w14:textId="3C7159B8"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Open loop power control parameters, that can be separate from that used for dynamically scheduled PUSCH</w:t>
      </w:r>
    </w:p>
    <w:p w14:paraId="36ECFB4C" w14:textId="7D3B2BDF"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Association to either of CE mode A or B</w:t>
      </w:r>
      <w:r w:rsidR="000D6BF9">
        <w:rPr>
          <w:rFonts w:ascii="Times New Roman" w:hAnsi="Times New Roman"/>
          <w:i/>
          <w:sz w:val="20"/>
          <w:lang w:val="en-GB" w:eastAsia="x-none"/>
        </w:rPr>
        <w:t>.</w:t>
      </w:r>
    </w:p>
    <w:p w14:paraId="643174A7" w14:textId="77777777" w:rsidR="006447F3" w:rsidRDefault="006447F3" w:rsidP="00E93A3B">
      <w:pPr>
        <w:rPr>
          <w:lang w:val="en-GB" w:eastAsia="x-none"/>
        </w:rPr>
      </w:pPr>
    </w:p>
    <w:p w14:paraId="271129A5" w14:textId="1213394B" w:rsidR="00E93A3B" w:rsidRDefault="006447F3" w:rsidP="00E93A3B">
      <w:pPr>
        <w:rPr>
          <w:lang w:val="en-GB" w:eastAsia="x-none"/>
        </w:rPr>
      </w:pPr>
      <w:r>
        <w:rPr>
          <w:lang w:val="en-GB" w:eastAsia="x-none"/>
        </w:rPr>
        <w:t>Further, unlike LTE UL SPS, it would be beneficial in terms of enabling power-efficient operation as well as generate less interference in the network if the UE does not need to transmit a “dummy PUSCH” even if it does not have any data in its transmit buffer from the UE higher layers.</w:t>
      </w:r>
    </w:p>
    <w:p w14:paraId="629BD7BC" w14:textId="65B7DC9E" w:rsidR="006447F3" w:rsidRPr="006447F3" w:rsidRDefault="006447F3" w:rsidP="006447F3">
      <w:pPr>
        <w:rPr>
          <w:b/>
          <w:lang w:val="en-GB" w:eastAsia="x-none"/>
        </w:rPr>
      </w:pPr>
      <w:r w:rsidRPr="006447F3">
        <w:rPr>
          <w:b/>
          <w:lang w:val="en-GB" w:eastAsia="x-none"/>
        </w:rPr>
        <w:t xml:space="preserve">Proposal </w:t>
      </w:r>
      <w:r>
        <w:rPr>
          <w:b/>
          <w:lang w:val="en-GB" w:eastAsia="x-none"/>
        </w:rPr>
        <w:t>4</w:t>
      </w:r>
      <w:r w:rsidRPr="006447F3">
        <w:rPr>
          <w:b/>
          <w:lang w:val="en-GB" w:eastAsia="x-none"/>
        </w:rPr>
        <w:t>:</w:t>
      </w:r>
    </w:p>
    <w:p w14:paraId="0FB03F1C" w14:textId="16EA19A5" w:rsidR="006447F3" w:rsidRPr="006447F3" w:rsidRDefault="006447F3" w:rsidP="006447F3">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w:t>
      </w:r>
      <w:r>
        <w:rPr>
          <w:rFonts w:ascii="Times New Roman" w:hAnsi="Times New Roman"/>
          <w:i/>
          <w:sz w:val="20"/>
          <w:lang w:val="en-GB" w:eastAsia="x-none"/>
        </w:rPr>
        <w:t>UE may skip transmission during certain transmission opportunities if it does not have UL-SCH data to transmit from UE higher layers.</w:t>
      </w:r>
    </w:p>
    <w:p w14:paraId="7D82739A" w14:textId="77777777" w:rsidR="006447F3" w:rsidRDefault="006447F3" w:rsidP="00E93A3B">
      <w:pPr>
        <w:rPr>
          <w:lang w:val="en-GB" w:eastAsia="x-none"/>
        </w:rPr>
      </w:pPr>
    </w:p>
    <w:p w14:paraId="5DD06AAF" w14:textId="47BF82D8" w:rsidR="00A7268B" w:rsidRDefault="00360F5B" w:rsidP="00E93A3B">
      <w:pPr>
        <w:rPr>
          <w:lang w:val="en-GB" w:eastAsia="x-none"/>
        </w:rPr>
      </w:pPr>
      <w:r>
        <w:rPr>
          <w:lang w:val="en-GB" w:eastAsia="x-none"/>
        </w:rPr>
        <w:t>A</w:t>
      </w:r>
      <w:r w:rsidR="00A7268B">
        <w:rPr>
          <w:lang w:val="en-GB" w:eastAsia="x-none"/>
        </w:rPr>
        <w:t>t least for CE mode A, multiple UL HARQ processes may be supported for transmissions when in RRC connected mode. Similar to SPS, the HARQ process ID (HARQ PID) may be determined based on the time domain resource index.</w:t>
      </w:r>
      <w:r>
        <w:rPr>
          <w:lang w:val="en-GB" w:eastAsia="x-none"/>
        </w:rPr>
        <w:t xml:space="preserve"> </w:t>
      </w:r>
    </w:p>
    <w:p w14:paraId="4A9E01CB" w14:textId="57527E77" w:rsidR="00A7268B" w:rsidRPr="00E93A3B" w:rsidRDefault="00360F5B" w:rsidP="00E93A3B">
      <w:pPr>
        <w:rPr>
          <w:lang w:val="en-GB" w:eastAsia="x-none"/>
        </w:rPr>
      </w:pPr>
      <w:r>
        <w:rPr>
          <w:lang w:val="en-GB" w:eastAsia="x-none"/>
        </w:rPr>
        <w:t>Further,</w:t>
      </w:r>
      <w:r>
        <w:rPr>
          <w:lang w:val="en-GB" w:eastAsia="x-none"/>
        </w:rPr>
        <w:t xml:space="preserve"> for a given HARQ process, in case the eNB fails to successfully decode the PUSCH transmitted in the preconfigured resources, the UE may be switched to dynamic-scheduled PUSCH via indication of a retransmission for the corresponding HARQ process. </w:t>
      </w:r>
    </w:p>
    <w:bookmarkEnd w:id="1"/>
    <w:p w14:paraId="78793266" w14:textId="6EEEFAFB" w:rsidR="0063532B" w:rsidRDefault="00446971" w:rsidP="00446971">
      <w:pPr>
        <w:pStyle w:val="Heading1"/>
      </w:pPr>
      <w:r>
        <w:lastRenderedPageBreak/>
        <w:t>Operation in RRC Idle mode</w:t>
      </w:r>
    </w:p>
    <w:p w14:paraId="6B23311F" w14:textId="07E23EBF" w:rsidR="00772B11" w:rsidRDefault="00446971" w:rsidP="00F85E03">
      <w:pPr>
        <w:rPr>
          <w:rFonts w:cs="Arial"/>
        </w:rPr>
      </w:pPr>
      <w:r>
        <w:rPr>
          <w:rFonts w:cs="Arial"/>
        </w:rPr>
        <w:t>As outlined in the WID, the feasibility of transmissions in preconfigured resources when the UE is in RRC_IDLE mode needs to be considered as well. Further, it should be assumed that the UE has a valid TA. Towards this, the first natural consideration is the establishment of the validity of the UL TA.</w:t>
      </w:r>
    </w:p>
    <w:p w14:paraId="66132794" w14:textId="7633C668" w:rsidR="00446971" w:rsidRDefault="00446971" w:rsidP="00F85E03">
      <w:pPr>
        <w:rPr>
          <w:rFonts w:cs="Arial"/>
        </w:rPr>
      </w:pPr>
      <w:r>
        <w:rPr>
          <w:rFonts w:cs="Arial"/>
        </w:rPr>
        <w:t xml:space="preserve">In practical systems, for low-to-no-mobility UEs, it can be feasible for the network to identify such UEs. Accordingly, the UE, when in connected mode, may be configured with at least one resource configuration that can it may use to transmit PUSCH even upon release to </w:t>
      </w:r>
      <w:proofErr w:type="spellStart"/>
      <w:r w:rsidR="000D6BF9">
        <w:rPr>
          <w:rFonts w:cs="Arial"/>
        </w:rPr>
        <w:t>RRC_</w:t>
      </w:r>
      <w:r>
        <w:rPr>
          <w:rFonts w:cs="Arial"/>
        </w:rPr>
        <w:t>Idle</w:t>
      </w:r>
      <w:proofErr w:type="spellEnd"/>
      <w:r>
        <w:rPr>
          <w:rFonts w:cs="Arial"/>
        </w:rPr>
        <w:t xml:space="preserve"> mode. </w:t>
      </w:r>
      <w:r w:rsidR="00BF6BE6">
        <w:rPr>
          <w:rFonts w:cs="Arial"/>
        </w:rPr>
        <w:t xml:space="preserve">Additionally, the eNB may also configure a timer such that the UE starts upon switch to </w:t>
      </w:r>
      <w:proofErr w:type="spellStart"/>
      <w:r w:rsidR="000D6BF9">
        <w:rPr>
          <w:rFonts w:cs="Arial"/>
        </w:rPr>
        <w:t>RRC_</w:t>
      </w:r>
      <w:r w:rsidR="00BF6BE6">
        <w:rPr>
          <w:rFonts w:cs="Arial"/>
        </w:rPr>
        <w:t>Idle</w:t>
      </w:r>
      <w:proofErr w:type="spellEnd"/>
      <w:r w:rsidR="00BF6BE6">
        <w:rPr>
          <w:rFonts w:cs="Arial"/>
        </w:rPr>
        <w:t xml:space="preserve"> mode, and may consider itself eligible for transmissions in the preconfigured resources until expiry of the timer. </w:t>
      </w:r>
    </w:p>
    <w:p w14:paraId="62E5D7ED" w14:textId="37AB58DA" w:rsidR="00BF6BE6" w:rsidRDefault="00BF6BE6" w:rsidP="00F85E03">
      <w:pPr>
        <w:rPr>
          <w:rFonts w:cs="Arial"/>
        </w:rPr>
      </w:pPr>
      <w:r>
        <w:rPr>
          <w:rFonts w:cs="Arial"/>
        </w:rPr>
        <w:t xml:space="preserve">As compared to such a scheme, wherein the UE transmits using the latest UL TA value, assuming it to be valid, another option could be to allow the UE to transmit </w:t>
      </w:r>
      <w:r w:rsidR="002731BA">
        <w:rPr>
          <w:rFonts w:cs="Arial"/>
        </w:rPr>
        <w:t>in the preconfigured resources as described above, but using DL reference time, i.e., TA = 0. Depending on particular deployment (cell size), UE distribution, etc., in some cases, it may be more predictable for the eNB receiver to adjust its FFT window if the UE may transmit using DL reference time</w:t>
      </w:r>
      <w:r w:rsidR="00E27380">
        <w:rPr>
          <w:rFonts w:cs="Arial"/>
        </w:rPr>
        <w:t xml:space="preserve"> than using an </w:t>
      </w:r>
      <w:proofErr w:type="spellStart"/>
      <w:r w:rsidR="00E27380">
        <w:rPr>
          <w:rFonts w:cs="Arial"/>
        </w:rPr>
        <w:t>out-dated</w:t>
      </w:r>
      <w:proofErr w:type="spellEnd"/>
      <w:r w:rsidR="00E27380">
        <w:rPr>
          <w:rFonts w:cs="Arial"/>
        </w:rPr>
        <w:t xml:space="preserve"> UL TA value</w:t>
      </w:r>
      <w:r w:rsidR="002731BA">
        <w:rPr>
          <w:rFonts w:cs="Arial"/>
        </w:rPr>
        <w:t>.</w:t>
      </w:r>
    </w:p>
    <w:p w14:paraId="73E51DF2" w14:textId="727B7F02" w:rsidR="00E27380" w:rsidRPr="006447F3" w:rsidRDefault="00E27380" w:rsidP="00E27380">
      <w:pPr>
        <w:rPr>
          <w:b/>
          <w:lang w:val="en-GB" w:eastAsia="x-none"/>
        </w:rPr>
      </w:pPr>
      <w:r w:rsidRPr="006447F3">
        <w:rPr>
          <w:b/>
          <w:lang w:val="en-GB" w:eastAsia="x-none"/>
        </w:rPr>
        <w:t xml:space="preserve">Proposal </w:t>
      </w:r>
      <w:r>
        <w:rPr>
          <w:b/>
          <w:lang w:val="en-GB" w:eastAsia="x-none"/>
        </w:rPr>
        <w:t>5</w:t>
      </w:r>
      <w:r w:rsidRPr="006447F3">
        <w:rPr>
          <w:b/>
          <w:lang w:val="en-GB" w:eastAsia="x-none"/>
        </w:rPr>
        <w:t>:</w:t>
      </w:r>
    </w:p>
    <w:p w14:paraId="37BACDCB" w14:textId="3F697F80"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An RRC connected UE may be configured with a set of preconfigured resources that can be used for PUSCH transmission upon transitioning to </w:t>
      </w:r>
      <w:proofErr w:type="spellStart"/>
      <w:r w:rsidR="000D6BF9">
        <w:rPr>
          <w:rFonts w:ascii="Times New Roman" w:hAnsi="Times New Roman"/>
          <w:i/>
          <w:sz w:val="20"/>
          <w:lang w:val="en-GB" w:eastAsia="x-none"/>
        </w:rPr>
        <w:t>RRC_</w:t>
      </w:r>
      <w:r>
        <w:rPr>
          <w:rFonts w:ascii="Times New Roman" w:hAnsi="Times New Roman"/>
          <w:i/>
          <w:sz w:val="20"/>
          <w:lang w:val="en-GB" w:eastAsia="x-none"/>
        </w:rPr>
        <w:t>Idle</w:t>
      </w:r>
      <w:proofErr w:type="spellEnd"/>
      <w:r>
        <w:rPr>
          <w:rFonts w:ascii="Times New Roman" w:hAnsi="Times New Roman"/>
          <w:i/>
          <w:sz w:val="20"/>
          <w:lang w:val="en-GB" w:eastAsia="x-none"/>
        </w:rPr>
        <w:t xml:space="preserve"> mode</w:t>
      </w:r>
      <w:r>
        <w:rPr>
          <w:rFonts w:ascii="Times New Roman" w:hAnsi="Times New Roman"/>
          <w:i/>
          <w:sz w:val="20"/>
          <w:lang w:val="en-GB" w:eastAsia="x-none"/>
        </w:rPr>
        <w:t>.</w:t>
      </w:r>
    </w:p>
    <w:p w14:paraId="69B1CF4E" w14:textId="77777777"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The eNB may configure a timer that is activated upon release to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and the UE may transmit in the preconfigured transmission opportunities until expiry of the timer.</w:t>
      </w:r>
    </w:p>
    <w:p w14:paraId="3AD4DD5D" w14:textId="77777777" w:rsidR="00816476" w:rsidRDefault="00816476" w:rsidP="00E27380">
      <w:pPr>
        <w:rPr>
          <w:lang w:val="en-GB" w:eastAsia="x-none"/>
        </w:rPr>
      </w:pPr>
    </w:p>
    <w:p w14:paraId="2E3C9883" w14:textId="5BC3382A" w:rsidR="000D6BF9" w:rsidRDefault="00816476" w:rsidP="00E27380">
      <w:pPr>
        <w:rPr>
          <w:lang w:val="en-GB" w:eastAsia="x-none"/>
        </w:rPr>
      </w:pPr>
      <w:r>
        <w:rPr>
          <w:lang w:val="en-GB" w:eastAsia="x-none"/>
        </w:rPr>
        <w:t xml:space="preserve">Upon transmission of PUSCH from Idle mode using preconfigured resources, the UE should monitor for MPDCCH in the Type 2 CSS (for random access related monitoring) to monitor for possible retransmission grant or an MPDCCH scheduling a Msg4-equivalent that could be followed by (or combined with) an RRC connection setup message. This allows the eNB to transition the UE back to connected mode efficiently </w:t>
      </w:r>
      <w:r w:rsidR="000D6BF9">
        <w:rPr>
          <w:lang w:val="en-GB" w:eastAsia="x-none"/>
        </w:rPr>
        <w:t xml:space="preserve">in case further traffic may be expected. For typical use cases, a single HARQ process should be sufficient for transmission in </w:t>
      </w:r>
      <w:proofErr w:type="spellStart"/>
      <w:r w:rsidR="000D6BF9">
        <w:rPr>
          <w:lang w:val="en-GB" w:eastAsia="x-none"/>
        </w:rPr>
        <w:t>RRC_Idle</w:t>
      </w:r>
      <w:proofErr w:type="spellEnd"/>
      <w:r w:rsidR="000D6BF9">
        <w:rPr>
          <w:lang w:val="en-GB" w:eastAsia="x-none"/>
        </w:rPr>
        <w:t xml:space="preserve"> mode.</w:t>
      </w:r>
    </w:p>
    <w:p w14:paraId="077A4EC7" w14:textId="05BDB91B" w:rsidR="000D6BF9" w:rsidRDefault="000D6BF9" w:rsidP="00E27380">
      <w:pPr>
        <w:rPr>
          <w:lang w:val="en-GB" w:eastAsia="x-none"/>
        </w:rPr>
      </w:pPr>
      <w:r>
        <w:rPr>
          <w:lang w:val="en-GB" w:eastAsia="x-none"/>
        </w:rPr>
        <w:t xml:space="preserve">Otherwise, the UE may continue to remain in </w:t>
      </w:r>
      <w:proofErr w:type="spellStart"/>
      <w:r>
        <w:rPr>
          <w:lang w:val="en-GB" w:eastAsia="x-none"/>
        </w:rPr>
        <w:t>RRC_Idle</w:t>
      </w:r>
      <w:proofErr w:type="spellEnd"/>
      <w:r>
        <w:rPr>
          <w:lang w:val="en-GB" w:eastAsia="x-none"/>
        </w:rPr>
        <w:t xml:space="preserve"> mode if it does not detect a valid MPDCCH during a configured time period after transmission of the PUSCH in preconfigured resources. </w:t>
      </w:r>
    </w:p>
    <w:p w14:paraId="04B484D4" w14:textId="4556C0A2" w:rsidR="000D6BF9" w:rsidRPr="006447F3" w:rsidRDefault="000D6BF9" w:rsidP="000D6BF9">
      <w:pPr>
        <w:rPr>
          <w:b/>
          <w:lang w:val="en-GB" w:eastAsia="x-none"/>
        </w:rPr>
      </w:pPr>
      <w:r w:rsidRPr="006447F3">
        <w:rPr>
          <w:b/>
          <w:lang w:val="en-GB" w:eastAsia="x-none"/>
        </w:rPr>
        <w:t xml:space="preserve">Proposal </w:t>
      </w:r>
      <w:r>
        <w:rPr>
          <w:b/>
          <w:lang w:val="en-GB" w:eastAsia="x-none"/>
        </w:rPr>
        <w:t>6</w:t>
      </w:r>
      <w:r w:rsidRPr="006447F3">
        <w:rPr>
          <w:b/>
          <w:lang w:val="en-GB" w:eastAsia="x-none"/>
        </w:rPr>
        <w:t>:</w:t>
      </w:r>
    </w:p>
    <w:p w14:paraId="1C586EAB" w14:textId="601B3FEC" w:rsidR="000D6BF9"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After transmission of PUSCH in Idle mode using preconfigured resources, the UE should monitor Type 2-MPDCCH CSS (for random access related monitoring) for potential reTx grant or switching indication to connected mode</w:t>
      </w:r>
      <w:r>
        <w:rPr>
          <w:rFonts w:ascii="Times New Roman" w:hAnsi="Times New Roman"/>
          <w:i/>
          <w:sz w:val="20"/>
          <w:lang w:val="en-GB" w:eastAsia="x-none"/>
        </w:rPr>
        <w:t>.</w:t>
      </w:r>
    </w:p>
    <w:p w14:paraId="10702EA8" w14:textId="05D02C5F"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MPDCCH for a configured time duration, it may continue to remain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without further monitoring of MPDCCH. </w:t>
      </w:r>
    </w:p>
    <w:p w14:paraId="4ED5B69F" w14:textId="77777777" w:rsidR="000D6BF9" w:rsidRDefault="00816476" w:rsidP="000D6BF9">
      <w:pPr>
        <w:rPr>
          <w:lang w:val="en-GB" w:eastAsia="x-none"/>
        </w:rPr>
      </w:pPr>
      <w:r>
        <w:rPr>
          <w:lang w:val="en-GB" w:eastAsia="x-none"/>
        </w:rPr>
        <w:t xml:space="preserve"> </w:t>
      </w:r>
    </w:p>
    <w:p w14:paraId="7132B809" w14:textId="77CBE18D" w:rsidR="000D6BF9" w:rsidRPr="006447F3" w:rsidRDefault="000D6BF9" w:rsidP="000D6BF9">
      <w:pPr>
        <w:rPr>
          <w:b/>
          <w:lang w:val="en-GB" w:eastAsia="x-none"/>
        </w:rPr>
      </w:pPr>
      <w:r w:rsidRPr="006447F3">
        <w:rPr>
          <w:b/>
          <w:lang w:val="en-GB" w:eastAsia="x-none"/>
        </w:rPr>
        <w:t xml:space="preserve">Proposal </w:t>
      </w:r>
      <w:r>
        <w:rPr>
          <w:b/>
          <w:lang w:val="en-GB" w:eastAsia="x-none"/>
        </w:rPr>
        <w:t>7</w:t>
      </w:r>
      <w:r w:rsidRPr="006447F3">
        <w:rPr>
          <w:b/>
          <w:lang w:val="en-GB" w:eastAsia="x-none"/>
        </w:rPr>
        <w:t>:</w:t>
      </w:r>
    </w:p>
    <w:p w14:paraId="6D82DF38" w14:textId="6C7ED1F0" w:rsidR="00423777"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 single HARQ process is supported for transmissions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w:t>
      </w:r>
      <w:r>
        <w:rPr>
          <w:rFonts w:ascii="Times New Roman" w:hAnsi="Times New Roman"/>
          <w:i/>
          <w:sz w:val="20"/>
          <w:lang w:val="en-GB" w:eastAsia="x-none"/>
        </w:rPr>
        <w:t>.</w:t>
      </w: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4900030" w:rsidR="00C940BD" w:rsidRDefault="00046DFE" w:rsidP="00707703">
      <w:pPr>
        <w:jc w:val="both"/>
      </w:pPr>
      <w:r>
        <w:t xml:space="preserve">In this contribution, </w:t>
      </w:r>
      <w:r w:rsidR="00E93A3B">
        <w:t>we presented our views on support of PUSCH transmissions using pre-configured resources in eMTC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5848DCE5" w14:textId="77777777" w:rsidR="000D6BF9" w:rsidRPr="00490BF6" w:rsidRDefault="000D6BF9" w:rsidP="000D6BF9">
      <w:pPr>
        <w:rPr>
          <w:b/>
          <w:lang w:eastAsia="zh-CN"/>
        </w:rPr>
      </w:pPr>
      <w:r w:rsidRPr="00490BF6">
        <w:rPr>
          <w:b/>
          <w:lang w:eastAsia="zh-CN"/>
        </w:rPr>
        <w:t>Proposal 1:</w:t>
      </w:r>
    </w:p>
    <w:p w14:paraId="7E4F2F01" w14:textId="77777777" w:rsidR="000D6BF9" w:rsidRPr="006447F3" w:rsidRDefault="000D6BF9" w:rsidP="000D6BF9">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 xml:space="preserve">For support of UL transmissions in preconfigured resources, at least transmissions from the UE when in RRC connected mode should be supported. </w:t>
      </w:r>
    </w:p>
    <w:p w14:paraId="3ECB3632" w14:textId="77777777" w:rsidR="000D6BF9" w:rsidRPr="006447F3" w:rsidRDefault="000D6BF9" w:rsidP="000D6BF9">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lastRenderedPageBreak/>
        <w:t>RAN1 to focus on a mechanism such that the UE in RRC connected mode may transmit on resources based on configuration via dedicated RRC signaling</w:t>
      </w:r>
      <w:r>
        <w:rPr>
          <w:rFonts w:ascii="Times New Roman" w:hAnsi="Times New Roman"/>
          <w:i/>
          <w:sz w:val="20"/>
          <w:lang w:eastAsia="zh-CN"/>
        </w:rPr>
        <w:t>.</w:t>
      </w:r>
    </w:p>
    <w:p w14:paraId="14EAE752" w14:textId="77777777" w:rsidR="000D6BF9" w:rsidRPr="00490BF6" w:rsidRDefault="000D6BF9" w:rsidP="000D6BF9">
      <w:pPr>
        <w:rPr>
          <w:b/>
          <w:lang w:eastAsia="zh-CN"/>
        </w:rPr>
      </w:pPr>
      <w:r w:rsidRPr="00490BF6">
        <w:rPr>
          <w:b/>
          <w:lang w:eastAsia="zh-CN"/>
        </w:rPr>
        <w:t xml:space="preserve">Proposal </w:t>
      </w:r>
      <w:r>
        <w:rPr>
          <w:b/>
          <w:lang w:eastAsia="zh-CN"/>
        </w:rPr>
        <w:t>2</w:t>
      </w:r>
      <w:r w:rsidRPr="00490BF6">
        <w:rPr>
          <w:b/>
          <w:lang w:eastAsia="zh-CN"/>
        </w:rPr>
        <w:t>:</w:t>
      </w:r>
    </w:p>
    <w:p w14:paraId="12B8EF63" w14:textId="77777777" w:rsidR="000D6BF9" w:rsidRPr="006447F3" w:rsidRDefault="000D6BF9" w:rsidP="000D6BF9">
      <w:pPr>
        <w:pStyle w:val="ListParagraph"/>
        <w:numPr>
          <w:ilvl w:val="0"/>
          <w:numId w:val="10"/>
        </w:numPr>
        <w:rPr>
          <w:rFonts w:ascii="Times New Roman" w:hAnsi="Times New Roman"/>
          <w:i/>
          <w:sz w:val="20"/>
          <w:lang w:eastAsia="zh-CN"/>
        </w:rPr>
      </w:pPr>
      <w:r>
        <w:rPr>
          <w:rFonts w:ascii="Times New Roman" w:hAnsi="Times New Roman"/>
          <w:i/>
          <w:sz w:val="20"/>
          <w:lang w:eastAsia="zh-CN"/>
        </w:rPr>
        <w:t>RAN1 to further evaluate and establish the need to support more than one resource configuration for PUSCH transmissions in RRC connected mode.</w:t>
      </w:r>
    </w:p>
    <w:p w14:paraId="5BC45E16" w14:textId="77777777" w:rsidR="000D6BF9" w:rsidRPr="006447F3" w:rsidRDefault="000D6BF9" w:rsidP="000D6BF9">
      <w:pPr>
        <w:rPr>
          <w:b/>
          <w:lang w:val="en-GB" w:eastAsia="x-none"/>
        </w:rPr>
      </w:pPr>
      <w:r w:rsidRPr="006447F3">
        <w:rPr>
          <w:b/>
          <w:lang w:val="en-GB" w:eastAsia="x-none"/>
        </w:rPr>
        <w:t>Proposal 3:</w:t>
      </w:r>
    </w:p>
    <w:p w14:paraId="175A69E1" w14:textId="77777777" w:rsidR="000D6BF9" w:rsidRPr="006447F3" w:rsidRDefault="000D6BF9" w:rsidP="000D6BF9">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The resource configuration includes at least the following information for PUSCH transmissions</w:t>
      </w:r>
    </w:p>
    <w:p w14:paraId="029CA832" w14:textId="77777777" w:rsidR="000D6BF9" w:rsidRPr="006447F3" w:rsidRDefault="000D6BF9" w:rsidP="000D6BF9">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4EED3644" w14:textId="77777777" w:rsidR="000D6BF9" w:rsidRPr="006447F3" w:rsidRDefault="000D6BF9" w:rsidP="000D6BF9">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7D47C012" w14:textId="77777777" w:rsidR="000D6BF9" w:rsidRPr="006447F3" w:rsidRDefault="000D6BF9" w:rsidP="000D6BF9">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44A05C90" w14:textId="77777777" w:rsidR="000D6BF9" w:rsidRPr="006447F3" w:rsidRDefault="000D6BF9" w:rsidP="000D6BF9">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Open loop power control parameters, that can be separate from that used for dynamically scheduled PUSCH</w:t>
      </w:r>
    </w:p>
    <w:p w14:paraId="570BDB0D" w14:textId="77777777" w:rsidR="000D6BF9" w:rsidRPr="006447F3" w:rsidRDefault="000D6BF9" w:rsidP="000D6BF9">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Association to either of CE mode A or B</w:t>
      </w:r>
      <w:r>
        <w:rPr>
          <w:rFonts w:ascii="Times New Roman" w:hAnsi="Times New Roman"/>
          <w:i/>
          <w:sz w:val="20"/>
          <w:lang w:val="en-GB" w:eastAsia="x-none"/>
        </w:rPr>
        <w:t>.</w:t>
      </w:r>
    </w:p>
    <w:p w14:paraId="7CDF5A49" w14:textId="77777777" w:rsidR="000D6BF9" w:rsidRPr="006447F3" w:rsidRDefault="000D6BF9" w:rsidP="000D6BF9">
      <w:pPr>
        <w:rPr>
          <w:b/>
          <w:lang w:val="en-GB" w:eastAsia="x-none"/>
        </w:rPr>
      </w:pPr>
      <w:r w:rsidRPr="006447F3">
        <w:rPr>
          <w:b/>
          <w:lang w:val="en-GB" w:eastAsia="x-none"/>
        </w:rPr>
        <w:t xml:space="preserve">Proposal </w:t>
      </w:r>
      <w:r>
        <w:rPr>
          <w:b/>
          <w:lang w:val="en-GB" w:eastAsia="x-none"/>
        </w:rPr>
        <w:t>4</w:t>
      </w:r>
      <w:r w:rsidRPr="006447F3">
        <w:rPr>
          <w:b/>
          <w:lang w:val="en-GB" w:eastAsia="x-none"/>
        </w:rPr>
        <w:t>:</w:t>
      </w:r>
    </w:p>
    <w:p w14:paraId="1F97972F" w14:textId="77777777" w:rsidR="000D6BF9" w:rsidRPr="006447F3" w:rsidRDefault="000D6BF9" w:rsidP="000D6BF9">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w:t>
      </w:r>
      <w:r>
        <w:rPr>
          <w:rFonts w:ascii="Times New Roman" w:hAnsi="Times New Roman"/>
          <w:i/>
          <w:sz w:val="20"/>
          <w:lang w:val="en-GB" w:eastAsia="x-none"/>
        </w:rPr>
        <w:t>UE may skip transmission during certain transmission opportunities if it does not have UL-SCH data to transmit from UE higher layers.</w:t>
      </w:r>
    </w:p>
    <w:p w14:paraId="158FB8DF" w14:textId="77777777" w:rsidR="000D6BF9" w:rsidRPr="006447F3" w:rsidRDefault="000D6BF9" w:rsidP="000D6BF9">
      <w:pPr>
        <w:rPr>
          <w:b/>
          <w:lang w:val="en-GB" w:eastAsia="x-none"/>
        </w:rPr>
      </w:pPr>
      <w:r w:rsidRPr="006447F3">
        <w:rPr>
          <w:b/>
          <w:lang w:val="en-GB" w:eastAsia="x-none"/>
        </w:rPr>
        <w:t xml:space="preserve">Proposal </w:t>
      </w:r>
      <w:r>
        <w:rPr>
          <w:b/>
          <w:lang w:val="en-GB" w:eastAsia="x-none"/>
        </w:rPr>
        <w:t>5</w:t>
      </w:r>
      <w:r w:rsidRPr="006447F3">
        <w:rPr>
          <w:b/>
          <w:lang w:val="en-GB" w:eastAsia="x-none"/>
        </w:rPr>
        <w:t>:</w:t>
      </w:r>
    </w:p>
    <w:p w14:paraId="45B411D6" w14:textId="347FCF49"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An RRC connected UE may be configured with a set of preconfigured resources that can be used for PUSCH transmission upon transitioning to </w:t>
      </w:r>
      <w:proofErr w:type="spellStart"/>
      <w:r>
        <w:rPr>
          <w:rFonts w:ascii="Times New Roman" w:hAnsi="Times New Roman"/>
          <w:i/>
          <w:sz w:val="20"/>
          <w:lang w:val="en-GB" w:eastAsia="x-none"/>
        </w:rPr>
        <w:t>RRC_</w:t>
      </w:r>
      <w:r>
        <w:rPr>
          <w:rFonts w:ascii="Times New Roman" w:hAnsi="Times New Roman"/>
          <w:i/>
          <w:sz w:val="20"/>
          <w:lang w:val="en-GB" w:eastAsia="x-none"/>
        </w:rPr>
        <w:t>Idle</w:t>
      </w:r>
      <w:proofErr w:type="spellEnd"/>
      <w:r>
        <w:rPr>
          <w:rFonts w:ascii="Times New Roman" w:hAnsi="Times New Roman"/>
          <w:i/>
          <w:sz w:val="20"/>
          <w:lang w:val="en-GB" w:eastAsia="x-none"/>
        </w:rPr>
        <w:t xml:space="preserve"> mode.</w:t>
      </w:r>
    </w:p>
    <w:p w14:paraId="281D1BE1" w14:textId="77777777"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The eNB may configure a timer that is activated upon release to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and the UE may transmit in the preconfigured transmission opportunities until expiry of the timer.</w:t>
      </w:r>
    </w:p>
    <w:p w14:paraId="7FC3581B" w14:textId="77777777" w:rsidR="000D6BF9" w:rsidRPr="006447F3" w:rsidRDefault="000D6BF9" w:rsidP="000D6BF9">
      <w:pPr>
        <w:rPr>
          <w:b/>
          <w:lang w:val="en-GB" w:eastAsia="x-none"/>
        </w:rPr>
      </w:pPr>
      <w:r w:rsidRPr="006447F3">
        <w:rPr>
          <w:b/>
          <w:lang w:val="en-GB" w:eastAsia="x-none"/>
        </w:rPr>
        <w:t xml:space="preserve">Proposal </w:t>
      </w:r>
      <w:r>
        <w:rPr>
          <w:b/>
          <w:lang w:val="en-GB" w:eastAsia="x-none"/>
        </w:rPr>
        <w:t>6</w:t>
      </w:r>
      <w:r w:rsidRPr="006447F3">
        <w:rPr>
          <w:b/>
          <w:lang w:val="en-GB" w:eastAsia="x-none"/>
        </w:rPr>
        <w:t>:</w:t>
      </w:r>
    </w:p>
    <w:p w14:paraId="04180E0E" w14:textId="77777777" w:rsidR="000D6BF9"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After transmission of PUSCH in Idle mode using preconfigured resources, the UE should monitor Type 2-MPDCCH CSS (for random access related monitoring) for potential reTx grant or switching indication to connected mode.</w:t>
      </w:r>
    </w:p>
    <w:p w14:paraId="29DFE782" w14:textId="3C2976E5"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MPDCCH for a configured time duration, it may continue to remain in </w:t>
      </w:r>
      <w:r>
        <w:rPr>
          <w:rFonts w:ascii="Times New Roman" w:hAnsi="Times New Roman"/>
          <w:i/>
          <w:sz w:val="20"/>
          <w:lang w:val="en-GB" w:eastAsia="x-none"/>
        </w:rPr>
        <w:t>RRC_</w:t>
      </w:r>
      <w:bookmarkStart w:id="2" w:name="_GoBack"/>
      <w:bookmarkEnd w:id="2"/>
      <w:r>
        <w:rPr>
          <w:rFonts w:ascii="Times New Roman" w:hAnsi="Times New Roman"/>
          <w:i/>
          <w:sz w:val="20"/>
          <w:lang w:val="en-GB" w:eastAsia="x-none"/>
        </w:rPr>
        <w:t xml:space="preserve">Idle mode without further monitoring of MPDCCH. </w:t>
      </w:r>
    </w:p>
    <w:p w14:paraId="0DC13774" w14:textId="77777777" w:rsidR="000D6BF9" w:rsidRPr="006447F3" w:rsidRDefault="000D6BF9" w:rsidP="000D6BF9">
      <w:pPr>
        <w:rPr>
          <w:b/>
          <w:lang w:val="en-GB" w:eastAsia="x-none"/>
        </w:rPr>
      </w:pPr>
      <w:r w:rsidRPr="006447F3">
        <w:rPr>
          <w:b/>
          <w:lang w:val="en-GB" w:eastAsia="x-none"/>
        </w:rPr>
        <w:t xml:space="preserve">Proposal </w:t>
      </w:r>
      <w:r>
        <w:rPr>
          <w:b/>
          <w:lang w:val="en-GB" w:eastAsia="x-none"/>
        </w:rPr>
        <w:t>7</w:t>
      </w:r>
      <w:r w:rsidRPr="006447F3">
        <w:rPr>
          <w:b/>
          <w:lang w:val="en-GB" w:eastAsia="x-none"/>
        </w:rPr>
        <w:t>:</w:t>
      </w:r>
    </w:p>
    <w:p w14:paraId="237C0B5C" w14:textId="7F7D28E0" w:rsidR="002E24FC" w:rsidRPr="000D6BF9" w:rsidRDefault="000D6BF9" w:rsidP="002E24FC">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 single HARQ process is supported for transmissions in </w:t>
      </w:r>
      <w:proofErr w:type="spellStart"/>
      <w:r>
        <w:rPr>
          <w:rFonts w:ascii="Times New Roman" w:hAnsi="Times New Roman"/>
          <w:i/>
          <w:sz w:val="20"/>
          <w:lang w:val="en-GB" w:eastAsia="x-none"/>
        </w:rPr>
        <w:t>RRC_</w:t>
      </w:r>
      <w:r>
        <w:rPr>
          <w:rFonts w:ascii="Times New Roman" w:hAnsi="Times New Roman"/>
          <w:i/>
          <w:sz w:val="20"/>
          <w:lang w:val="en-GB" w:eastAsia="x-none"/>
        </w:rPr>
        <w:t>Idle</w:t>
      </w:r>
      <w:proofErr w:type="spellEnd"/>
      <w:r>
        <w:rPr>
          <w:rFonts w:ascii="Times New Roman" w:hAnsi="Times New Roman"/>
          <w:i/>
          <w:sz w:val="20"/>
          <w:lang w:val="en-GB" w:eastAsia="x-none"/>
        </w:rPr>
        <w:t xml:space="preserve"> mode.</w:t>
      </w: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Pr="003D37F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sectPr w:rsidR="00425599"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D0716" w14:textId="77777777" w:rsidR="003D5760" w:rsidRDefault="003D5760">
      <w:r>
        <w:separator/>
      </w:r>
    </w:p>
  </w:endnote>
  <w:endnote w:type="continuationSeparator" w:id="0">
    <w:p w14:paraId="4432DFDC" w14:textId="77777777" w:rsidR="003D5760" w:rsidRDefault="003D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6BF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6BF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96C7F" w14:textId="77777777" w:rsidR="003D5760" w:rsidRDefault="003D5760">
      <w:r>
        <w:separator/>
      </w:r>
    </w:p>
  </w:footnote>
  <w:footnote w:type="continuationSeparator" w:id="0">
    <w:p w14:paraId="56E88F38" w14:textId="77777777" w:rsidR="003D5760" w:rsidRDefault="003D5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0"/>
  </w:num>
  <w:num w:numId="8">
    <w:abstractNumId w:val="6"/>
  </w:num>
  <w:num w:numId="9">
    <w:abstractNumId w:val="5"/>
  </w:num>
  <w:num w:numId="10">
    <w:abstractNumId w:val="1"/>
  </w:num>
  <w:num w:numId="11">
    <w:abstractNumId w:val="8"/>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E0ECABD-8C99-4C74-96A7-70AAE0B1D1DE}">
  <ds:schemaRefs>
    <ds:schemaRef ds:uri="http://schemas.openxmlformats.org/officeDocument/2006/bibliography"/>
  </ds:schemaRefs>
</ds:datastoreItem>
</file>

<file path=customXml/itemProps6.xml><?xml version="1.0" encoding="utf-8"?>
<ds:datastoreItem xmlns:ds="http://schemas.openxmlformats.org/officeDocument/2006/customXml" ds:itemID="{C884ED59-694A-4AA5-BC8C-472E0FDF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Chatterjee, Debdeep</cp:lastModifiedBy>
  <cp:revision>11</cp:revision>
  <cp:lastPrinted>2011-11-10T14:49:00Z</cp:lastPrinted>
  <dcterms:created xsi:type="dcterms:W3CDTF">2018-08-11T06:07:00Z</dcterms:created>
  <dcterms:modified xsi:type="dcterms:W3CDTF">2018-08-11T08:19:00Z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2017-05-06 23:31:20Z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